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7FEAD951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AC489A">
        <w:rPr>
          <w:rFonts w:cs="Arial"/>
          <w:b/>
          <w:noProof/>
          <w:sz w:val="24"/>
        </w:rPr>
        <w:t>0867</w:t>
      </w:r>
      <w:r w:rsidR="00DB6A98">
        <w:rPr>
          <w:rFonts w:cs="Arial"/>
          <w:b/>
          <w:noProof/>
          <w:sz w:val="24"/>
        </w:rPr>
        <w:t>r01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C4-245430</w:t>
      </w:r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  <w:bookmarkStart w:id="0" w:name="_GoBack"/>
      <w:bookmarkEnd w:id="0"/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F2DFF0" w:rsidR="00463675" w:rsidRPr="00AC489A" w:rsidRDefault="00463675" w:rsidP="000F4E43">
      <w:pPr>
        <w:pStyle w:val="ac"/>
        <w:rPr>
          <w:kern w:val="0"/>
        </w:rPr>
      </w:pPr>
      <w:r w:rsidRPr="000F4E43">
        <w:t>Attachments:</w:t>
      </w:r>
      <w:r w:rsidRPr="000F4E43">
        <w:tab/>
      </w:r>
      <w:r w:rsidR="00AC489A" w:rsidRPr="00AC489A">
        <w:rPr>
          <w:kern w:val="0"/>
        </w:rPr>
        <w:t>23.501 CR6022</w:t>
      </w:r>
      <w:r w:rsidR="00DB5B3A">
        <w:rPr>
          <w:kern w:val="0"/>
        </w:rPr>
        <w:t>(R19)</w:t>
      </w:r>
      <w:r w:rsidR="00DB5B3A">
        <w:rPr>
          <w:kern w:val="0"/>
        </w:rPr>
        <w:t>，</w:t>
      </w:r>
      <w:r w:rsidR="00DB5B3A">
        <w:rPr>
          <w:kern w:val="0"/>
        </w:rPr>
        <w:t>23.501 CR6037(R18)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(i.e.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(i.e.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6C1D23F2" w14:textId="0DFC7DE4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SA2 Answer: Yes. SA2 agreed the CR</w:t>
      </w:r>
      <w:r w:rsidR="0012267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as attached.</w:t>
      </w:r>
      <w:r>
        <w:rPr>
          <w:rFonts w:ascii="Arial" w:hAnsi="Arial" w:cs="Arial"/>
          <w:b/>
        </w:rPr>
        <w:br/>
      </w: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000FADAB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741DBC" w:rsidRPr="00741DBC">
        <w:rPr>
          <w:rFonts w:ascii="Arial" w:hAnsi="Arial" w:cs="Arial"/>
          <w:lang w:eastAsia="zh-CN"/>
        </w:rPr>
        <w:t xml:space="preserve">SA2 </w:t>
      </w:r>
      <w:r w:rsidR="00741DBC">
        <w:rPr>
          <w:rFonts w:ascii="Arial" w:hAnsi="Arial" w:cs="Arial"/>
          <w:lang w:eastAsia="zh-CN"/>
        </w:rPr>
        <w:t xml:space="preserve">did </w:t>
      </w:r>
      <w:r w:rsidR="00741DBC" w:rsidRPr="00741DBC">
        <w:rPr>
          <w:rFonts w:ascii="Arial" w:hAnsi="Arial" w:cs="Arial"/>
          <w:lang w:eastAsia="zh-CN"/>
        </w:rPr>
        <w:t xml:space="preserve">not </w:t>
      </w:r>
      <w:r w:rsidR="00507D16">
        <w:rPr>
          <w:rFonts w:ascii="Arial" w:hAnsi="Arial" w:cs="Arial"/>
          <w:lang w:eastAsia="zh-CN"/>
        </w:rPr>
        <w:t>find conflicting with any stage 2 principles.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30BB2BE8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See answer to Q1 above.</w:t>
      </w:r>
    </w:p>
    <w:p w14:paraId="71E71693" w14:textId="77777777" w:rsidR="007E78DC" w:rsidRPr="007E78DC" w:rsidRDefault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ACTION: </w:t>
      </w:r>
    </w:p>
    <w:p w14:paraId="257C9810" w14:textId="0BD2D455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CC1D1" w14:textId="77777777" w:rsidR="00B673CD" w:rsidRDefault="00B673CD">
      <w:r>
        <w:separator/>
      </w:r>
    </w:p>
  </w:endnote>
  <w:endnote w:type="continuationSeparator" w:id="0">
    <w:p w14:paraId="7F84C08F" w14:textId="77777777" w:rsidR="00B673CD" w:rsidRDefault="00B6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2CED9" w14:textId="77777777" w:rsidR="00B673CD" w:rsidRDefault="00B673CD">
      <w:r>
        <w:separator/>
      </w:r>
    </w:p>
  </w:footnote>
  <w:footnote w:type="continuationSeparator" w:id="0">
    <w:p w14:paraId="7EFE3CEE" w14:textId="77777777" w:rsidR="00B673CD" w:rsidRDefault="00B67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07D1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57495"/>
    <w:rsid w:val="00A7348D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673CD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189D"/>
    <w:rsid w:val="00DA5361"/>
    <w:rsid w:val="00DB5B3A"/>
    <w:rsid w:val="00DB6A98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</cp:lastModifiedBy>
  <cp:revision>16</cp:revision>
  <cp:lastPrinted>2002-04-23T07:10:00Z</cp:lastPrinted>
  <dcterms:created xsi:type="dcterms:W3CDTF">2024-10-01T07:12:00Z</dcterms:created>
  <dcterms:modified xsi:type="dcterms:W3CDTF">2025-01-21T02:16:00Z</dcterms:modified>
</cp:coreProperties>
</file>